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20</w:t>
      </w:r>
      <w:r>
        <w:rPr>
          <w:b/>
          <w:szCs w:val="24"/>
        </w:rPr>
        <w:t>20</w:t>
      </w:r>
      <w:r>
        <w:rPr>
          <w:b/>
          <w:color w:val="000000"/>
          <w:szCs w:val="24"/>
        </w:rPr>
        <w:t>/2</w:t>
      </w:r>
      <w:r>
        <w:rPr>
          <w:b/>
          <w:szCs w:val="24"/>
        </w:rPr>
        <w:t>1</w:t>
      </w:r>
      <w:r>
        <w:rPr>
          <w:b/>
          <w:color w:val="000000"/>
          <w:szCs w:val="24"/>
        </w:rPr>
        <w:t>-</w:t>
      </w:r>
      <w:r>
        <w:rPr>
          <w:b/>
          <w:szCs w:val="24"/>
        </w:rPr>
        <w:t>e</w:t>
      </w:r>
      <w:r>
        <w:rPr>
          <w:b/>
          <w:color w:val="000000"/>
          <w:szCs w:val="24"/>
        </w:rPr>
        <w:t>s tanév I. (őszi) félév</w:t>
      </w: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MAGYAR IRODALOM – BA SZINTŰ KÉPZÉS</w:t>
      </w: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Cs w:val="24"/>
        </w:rPr>
      </w:pP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I. ÉVFOLYAM 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rPr>
          <w:color w:val="000000"/>
          <w:szCs w:val="24"/>
        </w:rPr>
      </w:pPr>
      <w:r>
        <w:rPr>
          <w:b/>
          <w:i/>
          <w:color w:val="000000"/>
          <w:szCs w:val="24"/>
        </w:rPr>
        <w:t>Alap- és törzsképzés</w:t>
      </w:r>
    </w:p>
    <w:tbl>
      <w:tblPr>
        <w:tblStyle w:val="a"/>
        <w:tblW w:w="108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620"/>
        <w:gridCol w:w="2670"/>
        <w:gridCol w:w="675"/>
        <w:gridCol w:w="675"/>
        <w:gridCol w:w="675"/>
        <w:gridCol w:w="1935"/>
        <w:gridCol w:w="1140"/>
        <w:gridCol w:w="1485"/>
      </w:tblGrid>
      <w:tr w:rsidR="001366D0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spacing w:before="240" w:after="60"/>
              <w:ind w:left="0" w:hanging="2"/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mallCaps/>
                <w:szCs w:val="24"/>
              </w:rPr>
              <w:t>kód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tárgy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óra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telj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b/>
                <w:smallCaps/>
                <w:szCs w:val="24"/>
              </w:rPr>
              <w:t>kr</w:t>
            </w:r>
            <w:proofErr w:type="spellEnd"/>
            <w:r>
              <w:rPr>
                <w:b/>
                <w:smallCaps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oktató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időpont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spacing w:before="240" w:after="60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szCs w:val="24"/>
              </w:rPr>
              <w:t>hely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BTAT101BA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Filozófiatörténet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>Horváth Lajos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 14</w:t>
            </w:r>
            <w:r>
              <w:rPr>
                <w:b/>
              </w:rPr>
              <w:t>–</w:t>
            </w:r>
            <w:r>
              <w:rPr>
                <w:b/>
                <w:szCs w:val="24"/>
              </w:rPr>
              <w:t>16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t>???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BTAT102BA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Bevezetés az irodalomtudományba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Bodrogi Ferenc – </w:t>
            </w: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Kedd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 xml:space="preserve">16 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Aud</w:t>
            </w:r>
            <w:proofErr w:type="spellEnd"/>
            <w:r>
              <w:rPr>
                <w:b/>
                <w:color w:val="000000"/>
                <w:szCs w:val="24"/>
              </w:rPr>
              <w:t>. Max.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BTMI101BA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Irodalomtudományi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proszeminárium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Posta Anna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4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>58.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BTMI210BA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Régi magyarországi művelődéstörténet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8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10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color w:val="000000"/>
                <w:szCs w:val="24"/>
                <w:highlight w:val="white"/>
              </w:rPr>
              <w:t>I.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BTMI247BA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Világirodalom 1.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Posta Anna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Kedd 10–12 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1/2</w:t>
            </w:r>
          </w:p>
        </w:tc>
      </w:tr>
      <w:tr w:rsidR="001366D0">
        <w:trPr>
          <w:trHeight w:val="8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BTMI201BA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Műveltségi és poétikai modul 1. – Az antikvitás irodalma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koll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Posta Anna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Csüt.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10-12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XI.</w:t>
            </w: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both"/>
        <w:rPr>
          <w:color w:val="000000"/>
          <w:szCs w:val="24"/>
        </w:rPr>
      </w:pP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both"/>
        <w:rPr>
          <w:color w:val="000000"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II. ÉVFOLYAM 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40" w:lineRule="auto"/>
        <w:ind w:left="0" w:hanging="2"/>
        <w:rPr>
          <w:color w:val="000000"/>
          <w:szCs w:val="24"/>
        </w:rPr>
      </w:pPr>
      <w:r>
        <w:rPr>
          <w:b/>
          <w:i/>
          <w:color w:val="000000"/>
          <w:szCs w:val="24"/>
        </w:rPr>
        <w:t>Törzsképzés</w:t>
      </w:r>
    </w:p>
    <w:tbl>
      <w:tblPr>
        <w:tblStyle w:val="a0"/>
        <w:tblW w:w="108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620"/>
        <w:gridCol w:w="2670"/>
        <w:gridCol w:w="675"/>
        <w:gridCol w:w="675"/>
        <w:gridCol w:w="675"/>
        <w:gridCol w:w="1935"/>
        <w:gridCol w:w="1140"/>
        <w:gridCol w:w="1485"/>
      </w:tblGrid>
      <w:tr w:rsidR="001366D0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spacing w:before="240" w:after="60"/>
              <w:ind w:left="0" w:hanging="2"/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mallCaps/>
                <w:szCs w:val="24"/>
              </w:rPr>
              <w:t>kód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tárgy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óra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telj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b/>
                <w:smallCaps/>
                <w:szCs w:val="24"/>
              </w:rPr>
              <w:t>kr</w:t>
            </w:r>
            <w:proofErr w:type="spellEnd"/>
            <w:r>
              <w:rPr>
                <w:b/>
                <w:smallCaps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oktató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időpont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spacing w:before="240" w:after="60"/>
              <w:ind w:left="0" w:hanging="2"/>
              <w:rPr>
                <w:b/>
                <w:color w:val="000000"/>
                <w:szCs w:val="24"/>
              </w:rPr>
            </w:pPr>
            <w:r>
              <w:rPr>
                <w:smallCaps/>
                <w:szCs w:val="24"/>
              </w:rPr>
              <w:t>hely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BTMI221BA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Klasszikus magyar irodalom 1. 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Debreczeni Attila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1366D0" w:rsidRDefault="000C21FF">
            <w:pPr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10–12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XI. 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BTMI225BA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Klasszikus magyar irodalom 5.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Bodrogi Ferenc Máté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24"/>
              </w:rPr>
            </w:pPr>
            <w:r>
              <w:rPr>
                <w:szCs w:val="24"/>
              </w:rPr>
              <w:t xml:space="preserve">Csüt.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12-14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 xml:space="preserve">Fsz. 1/2 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BTMI243BA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Világirodalom 3.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Bódi Katalin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Hétfő 14–16 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1/2</w:t>
            </w:r>
          </w:p>
        </w:tc>
      </w:tr>
      <w:tr w:rsidR="001366D0"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BTMI252BA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Irodalomelmélet 2. (Verstan, líraolvasás)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Áfra János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Csüt.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14-16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14/1</w:t>
            </w:r>
          </w:p>
        </w:tc>
      </w:tr>
      <w:tr w:rsidR="001366D0"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BTMI202BA</w:t>
            </w:r>
          </w:p>
        </w:tc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Műveltségi és poétikai modul 2.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Bódi Katalin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Szerda</w:t>
            </w:r>
          </w:p>
          <w:p w:rsidR="001366D0" w:rsidRDefault="000C21FF">
            <w:pPr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12–14</w:t>
            </w:r>
          </w:p>
        </w:tc>
        <w:tc>
          <w:tcPr>
            <w:tcW w:w="1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14/1</w:t>
            </w:r>
          </w:p>
        </w:tc>
      </w:tr>
      <w:tr w:rsidR="001366D0">
        <w:tc>
          <w:tcPr>
            <w:tcW w:w="162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BTMI203BA</w:t>
            </w:r>
          </w:p>
        </w:tc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Műveltségi és poétikai modul 3. (Emlékezethelyek)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Szirák Péter </w:t>
            </w:r>
          </w:p>
        </w:tc>
        <w:tc>
          <w:tcPr>
            <w:tcW w:w="114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Kedd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16-18</w:t>
            </w:r>
          </w:p>
        </w:tc>
        <w:tc>
          <w:tcPr>
            <w:tcW w:w="14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Cs w:val="24"/>
              </w:rPr>
              <w:t>303.</w:t>
            </w: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Cs w:val="24"/>
        </w:rPr>
      </w:pP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Cs w:val="24"/>
        </w:rPr>
      </w:pPr>
    </w:p>
    <w:p w:rsidR="000D317C" w:rsidRDefault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0D317C" w:rsidRDefault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0D317C" w:rsidRDefault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0D317C" w:rsidRDefault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0D317C" w:rsidRDefault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0D317C" w:rsidRDefault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lastRenderedPageBreak/>
        <w:t xml:space="preserve">MINOR SZAK 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II. évfolyam</w:t>
      </w:r>
    </w:p>
    <w:tbl>
      <w:tblPr>
        <w:tblStyle w:val="a1"/>
        <w:tblW w:w="1087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530"/>
        <w:gridCol w:w="2670"/>
        <w:gridCol w:w="690"/>
        <w:gridCol w:w="675"/>
        <w:gridCol w:w="675"/>
        <w:gridCol w:w="1935"/>
        <w:gridCol w:w="1170"/>
        <w:gridCol w:w="1530"/>
      </w:tblGrid>
      <w:tr w:rsidR="001366D0" w:rsidTr="000D317C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spacing w:before="240" w:after="60"/>
              <w:ind w:left="0" w:hanging="2"/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mallCaps/>
                <w:szCs w:val="24"/>
              </w:rPr>
              <w:t>kód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tárgy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óra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telj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b/>
                <w:smallCaps/>
                <w:szCs w:val="24"/>
              </w:rPr>
              <w:t>kr</w:t>
            </w:r>
            <w:proofErr w:type="spellEnd"/>
            <w:r>
              <w:rPr>
                <w:b/>
                <w:smallCaps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oktató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időpont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spacing w:before="240" w:after="60"/>
              <w:ind w:left="0" w:hanging="2"/>
              <w:rPr>
                <w:b/>
                <w:color w:val="000000"/>
                <w:szCs w:val="24"/>
              </w:rPr>
            </w:pPr>
            <w:r>
              <w:rPr>
                <w:smallCaps/>
                <w:szCs w:val="24"/>
              </w:rPr>
              <w:t>hely</w:t>
            </w:r>
          </w:p>
        </w:tc>
      </w:tr>
      <w:tr w:rsidR="001366D0" w:rsidTr="000D317C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BTAT102BA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Bevezetés az irodalomtudományba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Bodrogi Ferenc – </w:t>
            </w: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Kedd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 xml:space="preserve">16 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Aud</w:t>
            </w:r>
            <w:proofErr w:type="spellEnd"/>
            <w:r>
              <w:rPr>
                <w:b/>
                <w:color w:val="000000"/>
                <w:szCs w:val="24"/>
              </w:rPr>
              <w:t>. Max.</w:t>
            </w:r>
          </w:p>
        </w:tc>
      </w:tr>
      <w:tr w:rsidR="001366D0" w:rsidTr="000D317C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BTMI101BA 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Irodalomtudományi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proszeminárium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Posta Anna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4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>58.</w:t>
            </w:r>
          </w:p>
        </w:tc>
      </w:tr>
      <w:tr w:rsidR="001366D0" w:rsidTr="000D317C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BTMI210BA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Régi magyarországi művelődéstörténet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8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color w:val="000000"/>
                <w:szCs w:val="24"/>
                <w:highlight w:val="white"/>
              </w:rPr>
              <w:t>I.</w:t>
            </w:r>
          </w:p>
        </w:tc>
      </w:tr>
      <w:tr w:rsidR="001366D0" w:rsidTr="000D317C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BTMI247BA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Világirodalom 1.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Posta Anna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Kedd 10–12 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Fsz. 1/2</w:t>
            </w: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4"/>
        </w:rPr>
      </w:pP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III. ÉVFOLYAM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rPr>
          <w:color w:val="000000"/>
          <w:szCs w:val="24"/>
        </w:rPr>
      </w:pPr>
      <w:r>
        <w:rPr>
          <w:b/>
          <w:i/>
          <w:color w:val="000000"/>
          <w:szCs w:val="24"/>
        </w:rPr>
        <w:t>Törzsképzés</w:t>
      </w:r>
    </w:p>
    <w:tbl>
      <w:tblPr>
        <w:tblStyle w:val="a2"/>
        <w:tblW w:w="10935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1545"/>
        <w:gridCol w:w="2670"/>
        <w:gridCol w:w="675"/>
        <w:gridCol w:w="675"/>
        <w:gridCol w:w="675"/>
        <w:gridCol w:w="1935"/>
        <w:gridCol w:w="1170"/>
        <w:gridCol w:w="1590"/>
      </w:tblGrid>
      <w:tr w:rsidR="001366D0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spacing w:before="240" w:after="60"/>
              <w:ind w:left="0" w:hanging="2"/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mallCaps/>
                <w:szCs w:val="24"/>
              </w:rPr>
              <w:t>kód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tárgy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óra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telj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b/>
                <w:smallCaps/>
                <w:szCs w:val="24"/>
              </w:rPr>
              <w:t>kr</w:t>
            </w:r>
            <w:proofErr w:type="spellEnd"/>
            <w:r>
              <w:rPr>
                <w:b/>
                <w:smallCaps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oktató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időpont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numPr>
                <w:ilvl w:val="4"/>
                <w:numId w:val="1"/>
              </w:numPr>
              <w:spacing w:before="240" w:after="60"/>
              <w:ind w:left="0" w:hanging="2"/>
              <w:rPr>
                <w:szCs w:val="24"/>
              </w:rPr>
            </w:pPr>
            <w:r>
              <w:rPr>
                <w:smallCaps/>
                <w:szCs w:val="24"/>
              </w:rPr>
              <w:t>hely</w:t>
            </w:r>
          </w:p>
        </w:tc>
      </w:tr>
      <w:tr w:rsidR="001366D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BTMI231BA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Modern magyar irodalom 1. 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Baranyai Norbert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proofErr w:type="spellStart"/>
            <w:r>
              <w:rPr>
                <w:b/>
                <w:szCs w:val="24"/>
                <w:highlight w:val="white"/>
              </w:rPr>
              <w:t>Aud</w:t>
            </w:r>
            <w:proofErr w:type="spellEnd"/>
            <w:r>
              <w:rPr>
                <w:b/>
                <w:szCs w:val="24"/>
                <w:highlight w:val="white"/>
              </w:rPr>
              <w:t>. Max.</w:t>
            </w:r>
          </w:p>
        </w:tc>
      </w:tr>
      <w:tr w:rsidR="001366D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BTMI235BA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Modern magyar irodalom 5.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Fodor Péter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Szerda 14</w:t>
            </w:r>
            <w:r>
              <w:rPr>
                <w:b/>
              </w:rPr>
              <w:t>–</w:t>
            </w:r>
            <w:r>
              <w:rPr>
                <w:b/>
                <w:szCs w:val="24"/>
              </w:rPr>
              <w:t>16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Fsz. 1/2 </w:t>
            </w:r>
          </w:p>
        </w:tc>
      </w:tr>
      <w:tr w:rsidR="001366D0"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BTMI202BA</w:t>
            </w:r>
          </w:p>
        </w:tc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Műveltségi és poétikai modul 2.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gyj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67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35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Bódi Katalin</w:t>
            </w:r>
          </w:p>
        </w:tc>
        <w:tc>
          <w:tcPr>
            <w:tcW w:w="1170" w:type="dxa"/>
            <w:tcBorders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Szerda</w:t>
            </w:r>
          </w:p>
          <w:p w:rsidR="001366D0" w:rsidRDefault="000C21FF">
            <w:pPr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12–14</w:t>
            </w:r>
          </w:p>
        </w:tc>
        <w:tc>
          <w:tcPr>
            <w:tcW w:w="1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Fsz. 14/1</w:t>
            </w:r>
          </w:p>
        </w:tc>
      </w:tr>
      <w:tr w:rsidR="001366D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BTMI203BA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Műveltségi és poétikai modul 3. (Emlékezethelyek)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Szirák Péter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Kedd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16-18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303.</w:t>
            </w: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1366D0" w:rsidRDefault="000C21FF" w:rsidP="000D31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MINOR SZAK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III. </w:t>
      </w:r>
      <w:r>
        <w:rPr>
          <w:b/>
          <w:smallCaps/>
          <w:color w:val="000000"/>
          <w:szCs w:val="24"/>
        </w:rPr>
        <w:t>évfolyam</w:t>
      </w: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4"/>
        </w:rPr>
      </w:pPr>
    </w:p>
    <w:tbl>
      <w:tblPr>
        <w:tblStyle w:val="a3"/>
        <w:tblW w:w="10935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1545"/>
        <w:gridCol w:w="2685"/>
        <w:gridCol w:w="675"/>
        <w:gridCol w:w="675"/>
        <w:gridCol w:w="675"/>
        <w:gridCol w:w="1935"/>
        <w:gridCol w:w="1155"/>
        <w:gridCol w:w="1485"/>
        <w:gridCol w:w="105"/>
      </w:tblGrid>
      <w:tr w:rsidR="001366D0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</w:tcBorders>
          </w:tcPr>
          <w:p w:rsidR="001366D0" w:rsidRDefault="000C21FF">
            <w:pPr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  <w:tc>
          <w:tcPr>
            <w:tcW w:w="105" w:type="dxa"/>
            <w:tcBorders>
              <w:left w:val="single" w:sz="4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</w:tr>
      <w:tr w:rsidR="001366D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BTMI221BA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Klasszikus magyar irodalom 1. 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Debreczeni Attila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12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XI.</w:t>
            </w:r>
          </w:p>
        </w:tc>
      </w:tr>
      <w:tr w:rsidR="001366D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BTMI231BA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Modern magyar irodalom 1. 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Baranyai Norbert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12</w:t>
            </w:r>
            <w:r>
              <w:rPr>
                <w:b/>
              </w:rPr>
              <w:t>–</w:t>
            </w:r>
            <w:r>
              <w:rPr>
                <w:b/>
                <w:szCs w:val="24"/>
              </w:rPr>
              <w:t>14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  <w:highlight w:val="white"/>
              </w:rPr>
            </w:pPr>
            <w:proofErr w:type="spellStart"/>
            <w:r>
              <w:rPr>
                <w:b/>
                <w:szCs w:val="24"/>
                <w:highlight w:val="white"/>
              </w:rPr>
              <w:t>Aud</w:t>
            </w:r>
            <w:proofErr w:type="spellEnd"/>
            <w:r>
              <w:rPr>
                <w:b/>
                <w:szCs w:val="24"/>
                <w:highlight w:val="white"/>
              </w:rPr>
              <w:t>. Max.</w:t>
            </w:r>
          </w:p>
        </w:tc>
      </w:tr>
      <w:tr w:rsidR="001366D0"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BTMI252BA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Irodalomelmélet 2. (Verstan, líraolvasás)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Áfra János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Csüt.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14-16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14/1</w:t>
            </w: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40" w:lineRule="auto"/>
        <w:ind w:left="0" w:hanging="2"/>
        <w:jc w:val="center"/>
        <w:rPr>
          <w:b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40" w:lineRule="auto"/>
        <w:ind w:left="0" w:hanging="2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 ZÁRÓDOLGOZATI TANEGYSÉGEK</w:t>
      </w:r>
    </w:p>
    <w:tbl>
      <w:tblPr>
        <w:tblStyle w:val="a4"/>
        <w:tblW w:w="1087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470"/>
        <w:gridCol w:w="2685"/>
        <w:gridCol w:w="675"/>
        <w:gridCol w:w="675"/>
        <w:gridCol w:w="675"/>
        <w:gridCol w:w="1935"/>
        <w:gridCol w:w="1155"/>
        <w:gridCol w:w="1605"/>
      </w:tblGrid>
      <w:tr w:rsidR="001366D0" w:rsidTr="000D317C"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spacing w:before="240" w:after="60"/>
              <w:ind w:left="0" w:hanging="2"/>
              <w:jc w:val="both"/>
              <w:rPr>
                <w:b/>
                <w:i/>
                <w:szCs w:val="24"/>
              </w:rPr>
            </w:pPr>
            <w:r>
              <w:rPr>
                <w:b/>
                <w:i/>
                <w:smallCaps/>
                <w:szCs w:val="24"/>
              </w:rPr>
              <w:t>kód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tárgy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óra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telj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b/>
                <w:smallCaps/>
                <w:szCs w:val="24"/>
              </w:rPr>
              <w:t>kr</w:t>
            </w:r>
            <w:proofErr w:type="spellEnd"/>
            <w:r>
              <w:rPr>
                <w:b/>
                <w:smallCaps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oktató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66D0" w:rsidRDefault="000C21FF">
            <w:pPr>
              <w:ind w:left="0" w:hanging="2"/>
              <w:rPr>
                <w:szCs w:val="24"/>
              </w:rPr>
            </w:pPr>
            <w:r>
              <w:rPr>
                <w:b/>
                <w:smallCaps/>
                <w:szCs w:val="24"/>
              </w:rPr>
              <w:t>időpont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numPr>
                <w:ilvl w:val="4"/>
                <w:numId w:val="1"/>
              </w:numPr>
              <w:spacing w:before="240" w:after="60"/>
              <w:ind w:left="0" w:hanging="2"/>
              <w:rPr>
                <w:szCs w:val="24"/>
              </w:rPr>
            </w:pPr>
            <w:r>
              <w:rPr>
                <w:smallCaps/>
                <w:szCs w:val="24"/>
              </w:rPr>
              <w:t>hely</w:t>
            </w:r>
          </w:p>
        </w:tc>
      </w:tr>
      <w:tr w:rsidR="001366D0" w:rsidTr="000D317C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BTMI401BA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Záródolgozati</w:t>
            </w:r>
            <w:proofErr w:type="spellEnd"/>
            <w:r>
              <w:rPr>
                <w:color w:val="000000"/>
                <w:szCs w:val="24"/>
              </w:rPr>
              <w:t xml:space="preserve"> konzultáció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aláír.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Bényei Péter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Csüt.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12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14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330</w:t>
            </w:r>
          </w:p>
        </w:tc>
      </w:tr>
      <w:tr w:rsidR="001366D0" w:rsidTr="000D317C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BTMI401BA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Záródolgozati</w:t>
            </w:r>
            <w:proofErr w:type="spellEnd"/>
            <w:r>
              <w:rPr>
                <w:color w:val="000000"/>
                <w:szCs w:val="24"/>
              </w:rPr>
              <w:t xml:space="preserve"> konzultáció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aláír.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szCs w:val="24"/>
              </w:rPr>
              <w:t>Fazakas</w:t>
            </w:r>
            <w:proofErr w:type="spellEnd"/>
            <w:r>
              <w:rPr>
                <w:szCs w:val="24"/>
              </w:rPr>
              <w:t xml:space="preserve"> Gergely Tamás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Hétfő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12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14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331/2 </w:t>
            </w: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SZABADON VÁLASZTHATÓ TANEGYSÉGEK 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(törzsképzés, specializációk és minor egyaránt) </w:t>
      </w: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tbl>
      <w:tblPr>
        <w:tblStyle w:val="a5"/>
        <w:tblW w:w="1077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701"/>
        <w:gridCol w:w="2464"/>
        <w:gridCol w:w="630"/>
        <w:gridCol w:w="706"/>
        <w:gridCol w:w="668"/>
        <w:gridCol w:w="1929"/>
        <w:gridCol w:w="1185"/>
        <w:gridCol w:w="1490"/>
      </w:tblGrid>
      <w:tr w:rsidR="001366D0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366D0" w:rsidRDefault="000C21FF">
            <w:pPr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1366D0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BTMI31293BA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Olvasáselméletek 1.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Fazakas</w:t>
            </w:r>
            <w:proofErr w:type="spellEnd"/>
            <w:r>
              <w:rPr>
                <w:color w:val="000000"/>
                <w:szCs w:val="24"/>
              </w:rPr>
              <w:t xml:space="preserve"> Gergely Tamás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Kedd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10–12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14/1 </w:t>
            </w:r>
          </w:p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(2. és 3. éveseknek)</w:t>
            </w:r>
          </w:p>
        </w:tc>
      </w:tr>
      <w:tr w:rsidR="001366D0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D3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</w:t>
            </w:r>
            <w:proofErr w:type="gramStart"/>
            <w:r>
              <w:rPr>
                <w:color w:val="000000"/>
                <w:szCs w:val="24"/>
              </w:rPr>
              <w:t>…BA</w:t>
            </w:r>
            <w:proofErr w:type="gramEnd"/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Sport – test – </w:t>
            </w:r>
            <w:proofErr w:type="spellStart"/>
            <w:r>
              <w:rPr>
                <w:szCs w:val="24"/>
              </w:rPr>
              <w:t>medialitás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szCs w:val="24"/>
              </w:rPr>
              <w:t>koll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Fodor Péter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Szerda 12–14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XI.</w:t>
            </w:r>
          </w:p>
        </w:tc>
      </w:tr>
      <w:tr w:rsidR="001366D0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D3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</w:t>
            </w:r>
            <w:proofErr w:type="gramStart"/>
            <w:r>
              <w:rPr>
                <w:color w:val="000000"/>
                <w:szCs w:val="24"/>
              </w:rPr>
              <w:t>…BA</w:t>
            </w:r>
            <w:proofErr w:type="gramEnd"/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Olvasmányok az antikvitás irodalmából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Posta Anna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0C21FF" w:rsidP="00E15075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Kedd 1</w:t>
            </w:r>
            <w:r w:rsidR="00E15075">
              <w:rPr>
                <w:b/>
                <w:szCs w:val="24"/>
              </w:rPr>
              <w:t>0–12</w:t>
            </w:r>
            <w:bookmarkStart w:id="0" w:name="_GoBack"/>
            <w:bookmarkEnd w:id="0"/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0C21FF">
            <w:pPr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Fsz. 1/2 </w:t>
            </w:r>
          </w:p>
          <w:p w:rsidR="001366D0" w:rsidRDefault="000C21FF">
            <w:pPr>
              <w:ind w:left="0" w:hanging="2"/>
              <w:rPr>
                <w:b/>
                <w:szCs w:val="24"/>
              </w:rPr>
            </w:pPr>
            <w:r>
              <w:rPr>
                <w:szCs w:val="24"/>
              </w:rPr>
              <w:t>(2. és 3. éveseknek)</w:t>
            </w:r>
          </w:p>
        </w:tc>
      </w:tr>
      <w:tr w:rsidR="001366D0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66D0" w:rsidRDefault="00136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</w:tr>
    </w:tbl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Az előírt krediteken felül végzett </w:t>
      </w:r>
      <w:r>
        <w:rPr>
          <w:u w:val="single"/>
        </w:rPr>
        <w:t>Világirodalom</w:t>
      </w:r>
      <w:r>
        <w:t xml:space="preserve"> (3</w:t>
      </w:r>
      <w:proofErr w:type="gramStart"/>
      <w:r>
        <w:t>.,</w:t>
      </w:r>
      <w:proofErr w:type="gramEnd"/>
      <w:r>
        <w:t xml:space="preserve"> 4., 5., 6.), </w:t>
      </w:r>
      <w:r>
        <w:rPr>
          <w:u w:val="single"/>
        </w:rPr>
        <w:t>Klasszikus magyar irodalom</w:t>
      </w:r>
      <w:r>
        <w:t xml:space="preserve"> (5., 6.), </w:t>
      </w:r>
      <w:r>
        <w:rPr>
          <w:u w:val="single"/>
        </w:rPr>
        <w:t>Modern magyar irodalom</w:t>
      </w:r>
      <w:r>
        <w:t xml:space="preserve"> (5., 6.) és </w:t>
      </w:r>
      <w:r>
        <w:rPr>
          <w:u w:val="single"/>
        </w:rPr>
        <w:t>Műveltségi és poétikai modul</w:t>
      </w:r>
      <w:r>
        <w:t xml:space="preserve"> (2., 3.) szemináriumokat a szabadon választható kreditekhez tudjuk elszámolni.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>Emlékeztető: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>Világirodalomból kötelező az 1. és a 2</w:t>
      </w:r>
      <w:proofErr w:type="gramStart"/>
      <w:r>
        <w:t>.,</w:t>
      </w:r>
      <w:proofErr w:type="gramEnd"/>
      <w:r>
        <w:t xml:space="preserve"> majd további egyet kell elvégezni a 3., 4., 5., 6-ból.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proofErr w:type="spellStart"/>
      <w:r>
        <w:t>Klasszmagyarból</w:t>
      </w:r>
      <w:proofErr w:type="spellEnd"/>
      <w:r>
        <w:t xml:space="preserve"> vagy az 5. vagy a 6. kötelezően elvégzendő.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>Modern magyarból vagy az 5. vagy a 6. kötelezően elvégzendő.</w:t>
      </w:r>
    </w:p>
    <w:p w:rsidR="001366D0" w:rsidRDefault="000C21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>Műveltségi és poétikai modulból az 1. kötelező, a 2. és 3. sorszámúból további egy: ez a tárgycsoport egy tízkredites, a nyelvészekkel közös sávba tartozik, amelyben 4+6 vagy 6+4 arányban kell irodalmi és nyelvészeti tárgyakat végezni.</w:t>
      </w:r>
    </w:p>
    <w:p w:rsidR="001366D0" w:rsidRDefault="001366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sectPr w:rsidR="001366D0">
      <w:headerReference w:type="default" r:id="rId8"/>
      <w:pgSz w:w="11906" w:h="16838"/>
      <w:pgMar w:top="567" w:right="567" w:bottom="764" w:left="567" w:header="45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F7" w:rsidRDefault="00CD5DF7">
      <w:pPr>
        <w:spacing w:line="240" w:lineRule="auto"/>
        <w:ind w:left="0" w:hanging="2"/>
      </w:pPr>
      <w:r>
        <w:separator/>
      </w:r>
    </w:p>
  </w:endnote>
  <w:endnote w:type="continuationSeparator" w:id="0">
    <w:p w:rsidR="00CD5DF7" w:rsidRDefault="00CD5DF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F7" w:rsidRDefault="00CD5DF7">
      <w:pPr>
        <w:spacing w:line="240" w:lineRule="auto"/>
        <w:ind w:left="0" w:hanging="2"/>
      </w:pPr>
      <w:r>
        <w:separator/>
      </w:r>
    </w:p>
  </w:footnote>
  <w:footnote w:type="continuationSeparator" w:id="0">
    <w:p w:rsidR="00CD5DF7" w:rsidRDefault="00CD5DF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6D0" w:rsidRDefault="001366D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  <w:sz w:val="20"/>
      </w:rPr>
    </w:pPr>
  </w:p>
  <w:tbl>
    <w:tblPr>
      <w:tblStyle w:val="a6"/>
      <w:tblW w:w="10773" w:type="dxa"/>
      <w:tblInd w:w="-75" w:type="dxa"/>
      <w:tblLayout w:type="fixed"/>
      <w:tblLook w:val="0000" w:firstRow="0" w:lastRow="0" w:firstColumn="0" w:lastColumn="0" w:noHBand="0" w:noVBand="0"/>
    </w:tblPr>
    <w:tblGrid>
      <w:gridCol w:w="10773"/>
    </w:tblGrid>
    <w:tr w:rsidR="001366D0">
      <w:tc>
        <w:tcPr>
          <w:tcW w:w="10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CCCCC"/>
        </w:tcPr>
        <w:p w:rsidR="001366D0" w:rsidRDefault="000C21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before="120" w:after="120" w:line="240" w:lineRule="auto"/>
            <w:ind w:left="1" w:hanging="3"/>
            <w:jc w:val="center"/>
            <w:rPr>
              <w:color w:val="000000"/>
              <w:sz w:val="30"/>
              <w:szCs w:val="30"/>
            </w:rPr>
          </w:pPr>
          <w:r>
            <w:rPr>
              <w:b/>
              <w:color w:val="000000"/>
              <w:sz w:val="30"/>
              <w:szCs w:val="30"/>
            </w:rPr>
            <w:t xml:space="preserve">MAGYAR IRODALOM – </w:t>
          </w:r>
          <w:proofErr w:type="spellStart"/>
          <w:r>
            <w:rPr>
              <w:b/>
              <w:color w:val="000000"/>
              <w:sz w:val="30"/>
              <w:szCs w:val="30"/>
            </w:rPr>
            <w:t>BA-képzés</w:t>
          </w:r>
          <w:proofErr w:type="spellEnd"/>
          <w:r>
            <w:rPr>
              <w:b/>
              <w:color w:val="000000"/>
              <w:sz w:val="30"/>
              <w:szCs w:val="30"/>
            </w:rPr>
            <w:t>, nappali tagozat 20</w:t>
          </w:r>
          <w:r>
            <w:rPr>
              <w:b/>
              <w:sz w:val="30"/>
              <w:szCs w:val="30"/>
            </w:rPr>
            <w:t>20</w:t>
          </w:r>
          <w:r>
            <w:rPr>
              <w:b/>
              <w:color w:val="000000"/>
              <w:sz w:val="30"/>
              <w:szCs w:val="30"/>
            </w:rPr>
            <w:t>/2</w:t>
          </w:r>
          <w:r>
            <w:rPr>
              <w:b/>
              <w:sz w:val="30"/>
              <w:szCs w:val="30"/>
            </w:rPr>
            <w:t>1</w:t>
          </w:r>
          <w:r>
            <w:rPr>
              <w:b/>
              <w:color w:val="000000"/>
              <w:sz w:val="30"/>
              <w:szCs w:val="30"/>
            </w:rPr>
            <w:t>. I. félév</w:t>
          </w:r>
        </w:p>
      </w:tc>
    </w:tr>
  </w:tbl>
  <w:p w:rsidR="001366D0" w:rsidRDefault="001366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43055A"/>
    <w:multiLevelType w:val="multilevel"/>
    <w:tmpl w:val="1E96A656"/>
    <w:lvl w:ilvl="0">
      <w:start w:val="1"/>
      <w:numFmt w:val="decimal"/>
      <w:pStyle w:val="Cmsor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Cmsor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Cmsor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6D0"/>
    <w:rsid w:val="000C21FF"/>
    <w:rsid w:val="000D317C"/>
    <w:rsid w:val="001366D0"/>
    <w:rsid w:val="00CD5DF7"/>
    <w:rsid w:val="00E1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CA78A-B9A4-48C5-ABF4-3ECC2C77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lang w:eastAsia="ar-SA"/>
    </w:rPr>
  </w:style>
  <w:style w:type="paragraph" w:styleId="Cmsor1">
    <w:name w:val="heading 1"/>
    <w:basedOn w:val="Norml"/>
    <w:next w:val="Norml"/>
    <w:pPr>
      <w:keepNext/>
      <w:numPr>
        <w:numId w:val="1"/>
      </w:numPr>
      <w:ind w:left="-1" w:hanging="1"/>
    </w:pPr>
    <w:rPr>
      <w:b/>
    </w:rPr>
  </w:style>
  <w:style w:type="paragraph" w:styleId="Cmsor2">
    <w:name w:val="heading 2"/>
    <w:basedOn w:val="Norml"/>
    <w:next w:val="Norml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Cs w:val="24"/>
    </w:rPr>
  </w:style>
  <w:style w:type="paragraph" w:styleId="Cmsor5">
    <w:name w:val="heading 5"/>
    <w:basedOn w:val="Norml"/>
    <w:next w:val="Norml"/>
    <w:pPr>
      <w:numPr>
        <w:ilvl w:val="4"/>
        <w:numId w:val="1"/>
      </w:numPr>
      <w:spacing w:before="240" w:after="60"/>
      <w:ind w:left="-1" w:hanging="1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Bekezdsalapbettpusa2">
    <w:name w:val="Bekezdés alapbetűtípusa2"/>
    <w:rPr>
      <w:w w:val="100"/>
      <w:position w:val="-1"/>
      <w:effect w:val="none"/>
      <w:vertAlign w:val="baseline"/>
      <w:cs w:val="0"/>
      <w:em w:val="none"/>
    </w:rPr>
  </w:style>
  <w:style w:type="character" w:customStyle="1" w:styleId="Bekezdsalapbettpusa1">
    <w:name w:val="Bekezdés alapbetűtí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CharChar">
    <w:name w:val="Char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apple-style-span">
    <w:name w:val="apple-style-span"/>
    <w:basedOn w:val="Bekezdsalapbett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Bekezdsalapbett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Szmozsjelek">
    <w:name w:val="Számozásjelek"/>
    <w:rPr>
      <w:w w:val="100"/>
      <w:position w:val="-1"/>
      <w:effect w:val="none"/>
      <w:vertAlign w:val="baseline"/>
      <w:cs w:val="0"/>
      <w:em w:val="non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zhdTGA4X4rH0dqh8rIoVO2T8VA==">AMUW2mVzqRRfX7Z17cEi1w39AHmaWqIwHEvI3XUPYmXblOLyuxFzTmLuCxj6nDXN40bc+IrjxU3WfgH4eAqrmuifM4AlJuvWfRWN5xjBET1hz+0hOGtiIzQ=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509</Words>
  <Characters>3350</Characters>
  <Application>Microsoft Office Word</Application>
  <DocSecurity>0</DocSecurity>
  <Lines>52</Lines>
  <Paragraphs>6</Paragraphs>
  <ScaleCrop>false</ScaleCrop>
  <Company/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Army</dc:creator>
  <cp:lastModifiedBy>User</cp:lastModifiedBy>
  <cp:revision>3</cp:revision>
  <dcterms:created xsi:type="dcterms:W3CDTF">2015-07-26T15:28:00Z</dcterms:created>
  <dcterms:modified xsi:type="dcterms:W3CDTF">2020-08-16T16:33:00Z</dcterms:modified>
</cp:coreProperties>
</file>